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4E" w:rsidRPr="00A20303" w:rsidRDefault="00B31A4E" w:rsidP="00B31A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4E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движения», целью которого является объединение детей и взрослых, заинтересованных в снижении дорожно-транспортного травматизма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движения, состязание «Безопасное колесо» и др.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один год. Отряд ЮИД состоит из учащихся 5 классов. 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</w:t>
      </w:r>
      <w:proofErr w:type="gramStart"/>
      <w:r w:rsidRPr="00B31A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1A4E">
        <w:rPr>
          <w:rFonts w:ascii="Times New Roman" w:hAnsi="Times New Roman" w:cs="Times New Roman"/>
          <w:sz w:val="28"/>
          <w:szCs w:val="28"/>
        </w:rPr>
        <w:t xml:space="preserve"> сложному» и углубления теоретических знаний и практических умений на каждом последующем этапе обучения.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 «Юные инспектора движения» - вовлечь учащихся 12-13 лет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движения.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Задачи: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  дать опыт реальной деятельности по профилактике детского дорожного травматизма;  научить приемам оказания первой доврачебной помощи, пострадавшим в дорожно-транспортных происшествиях; развить природные задатки, способствующие успеху в социальном и профессиональном самоопределении детей.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Занятия могут проводить педагоги, специалисты ГИБДД в учебном классе, оснащенном соответствующем оборудованием.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Итоги освоения программы подводятся в форме игр – состязаний, в форме отчетного театрализованного представления по мотивам правил безопасного поведения на дорогах и улицах.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2. Общая характеристика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 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Работа кружка «ЮИД» основывается на различных видах деятельности: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Создание уголка безопасности дорожного движения;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Изучение правил дорожного движения и пропаганда их в классах;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Встречи и беседы с инспектором ГИБДД;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Встречи с медицинским работником, с целью изучения основ медицинских знаний и применения знаний на практике;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Проведение практических занятий по вождению велосипеда;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lastRenderedPageBreak/>
        <w:t>Участие в различных конкурсах по профилактике дорожно-транспортной безопасности;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Проведение игр, конкурсов, соревнований в школе.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 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 В работе кружка участвуют  учащиеся 5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 Развитие значимых для данной деятельности личностных качеств: Самостоятельности в принятии правильного решения; Убежденности и активности в пропаганде добросовестного выполнения правил дорожного движения, как необходимого элемента сохранения своей жизни; Внимательности и вежливости во взаимоотношениях участников дорожного движения; Здорового образа жизни и навыка самостоятельного физического совершенствования.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правила дорожного движения, нормативные документы об ответственности за нарушение ПДД;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серии дорожных знаков и их представителей;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способы оказания первой медицинской помощи;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техническое устройство велосипеда.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работать с правилами дорожного движения, выделять нужную информацию;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читать информацию по дорожным знакам;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оценивать дорожную ситуацию;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оказывать первую медицинскую помощь пострадавшему;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управлять велосипедом.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lastRenderedPageBreak/>
        <w:t xml:space="preserve">иметь навыки: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дисциплины, осторожности, безопасного движения как пешехода, пассажира, велосипедиста;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взаимной поддержки и выручки в совместной деятельности;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участия в конкурсах, соревнованиях.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активной жизненной позиции образцового участника дорожного движения.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3. Место кружка в рабочем плане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Программа рассчитана для учащихся 5 классов, на 1 год обучения. На реализацию курса «Юные инспектора движения» в 5 классе отводится 35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1A4E">
        <w:rPr>
          <w:rFonts w:ascii="Times New Roman" w:hAnsi="Times New Roman" w:cs="Times New Roman"/>
          <w:sz w:val="28"/>
          <w:szCs w:val="28"/>
        </w:rPr>
        <w:t xml:space="preserve">. Занятия проводятся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1A4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1A4E">
        <w:rPr>
          <w:rFonts w:ascii="Times New Roman" w:hAnsi="Times New Roman" w:cs="Times New Roman"/>
          <w:sz w:val="28"/>
          <w:szCs w:val="28"/>
        </w:rPr>
        <w:t xml:space="preserve"> в соответствии с нормами </w:t>
      </w:r>
      <w:proofErr w:type="spellStart"/>
      <w:r w:rsidRPr="00B31A4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31A4E">
        <w:rPr>
          <w:rFonts w:ascii="Times New Roman" w:hAnsi="Times New Roman" w:cs="Times New Roman"/>
          <w:sz w:val="28"/>
          <w:szCs w:val="28"/>
        </w:rPr>
        <w:t>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4. Личностные, </w:t>
      </w:r>
      <w:proofErr w:type="spellStart"/>
      <w:r w:rsidRPr="00B31A4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31A4E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кружка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Воспитательные результаты работы по данной программе внеурочной деятельности можно оценивать по двум уровням.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 безопасности дорожного движения, об основах оказания первой медицинской помощи, о правилах дорожного движения.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В результате реализации программы у учащихся будут сформированы УУД.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У учеников будут сформированы: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установка на безопасный, здоровый образ жизни;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A4E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B31A4E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является формирование следующих универсальных учебных действий.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lastRenderedPageBreak/>
        <w:t>Регулятивные УУД: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Обучающиеся научаться: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осуществлять контроль, коррекцию и оценку результатов своей деятельности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Познавательная УУД: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Обучающиеся научатся: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проводить сравнение и классификацию объектов;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понимать и применять полученную информацию при выполнении заданий;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Обучающиеся научаться: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работать в группе, учитывать мнение партнеров, </w:t>
      </w:r>
      <w:proofErr w:type="gramStart"/>
      <w:r w:rsidRPr="00B31A4E"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 w:rsidRPr="00B31A4E">
        <w:rPr>
          <w:rFonts w:ascii="Times New Roman" w:hAnsi="Times New Roman" w:cs="Times New Roman"/>
          <w:sz w:val="28"/>
          <w:szCs w:val="28"/>
        </w:rPr>
        <w:t xml:space="preserve"> от собственных;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обращаться за помощью;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предлагать помощь и сотрудничество;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 xml:space="preserve">слушать собеседника; 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формулировать свои затруднения;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осуществлять взаимный контроль;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значении правил безопасности дорожного движения.</w:t>
      </w:r>
    </w:p>
    <w:p w:rsidR="00B31A4E" w:rsidRP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4E">
        <w:rPr>
          <w:rFonts w:ascii="Times New Roman" w:hAnsi="Times New Roman" w:cs="Times New Roman"/>
          <w:sz w:val="28"/>
          <w:szCs w:val="28"/>
        </w:rPr>
        <w:t>овладение умениями оказания первой медицинской помощи, безопасного дорожного движения.</w:t>
      </w:r>
    </w:p>
    <w:p w:rsid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4E" w:rsidRDefault="00B31A4E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303" w:rsidRPr="00106611" w:rsidRDefault="00A20303" w:rsidP="00A20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11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</w:t>
      </w:r>
      <w:bookmarkStart w:id="0" w:name="_GoBack"/>
      <w:bookmarkEnd w:id="0"/>
      <w:r w:rsidRPr="00106611">
        <w:rPr>
          <w:rFonts w:ascii="Times New Roman" w:hAnsi="Times New Roman" w:cs="Times New Roman"/>
          <w:b/>
          <w:sz w:val="28"/>
          <w:szCs w:val="28"/>
        </w:rPr>
        <w:t>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079"/>
        <w:gridCol w:w="2551"/>
      </w:tblGrid>
      <w:tr w:rsidR="00A20303" w:rsidRPr="003B2AF4" w:rsidTr="00A20303">
        <w:trPr>
          <w:trHeight w:val="1511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203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03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79" w:type="dxa"/>
            <w:tcBorders>
              <w:bottom w:val="single" w:sz="4" w:space="0" w:color="auto"/>
            </w:tcBorders>
            <w:vAlign w:val="center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A20303" w:rsidRPr="003B2AF4" w:rsidTr="00A20303">
        <w:trPr>
          <w:trHeight w:val="144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Вводное занятие. Цели, задачи.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144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уголка. 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144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Основные термины и понятия.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144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ответственность участников ДД.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32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Решение карточек с билетами по ПДД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47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ПДД. Дорожные знаки. Элементы улиц и дорог. Перекресток..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47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Велосипед. Правила движения велосипедиста и </w:t>
            </w:r>
            <w:proofErr w:type="spellStart"/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мопедиста</w:t>
            </w:r>
            <w:proofErr w:type="spellEnd"/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827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Дорожная разметка. Решение карточек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963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игра «Зеленый огонек» в начальных классах.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316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Проведение игры «Зеленый огонек»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316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963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помощь. Виды кровотечений. Способы наложения повязок.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729"/>
        </w:trPr>
        <w:tc>
          <w:tcPr>
            <w:tcW w:w="692" w:type="dxa"/>
            <w:vMerge w:val="restart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9" w:type="dxa"/>
            <w:vMerge w:val="restart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помощь. Виды кровотечений. Способы наложения повязок. Практическое занятие.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728"/>
        </w:trPr>
        <w:tc>
          <w:tcPr>
            <w:tcW w:w="692" w:type="dxa"/>
            <w:vMerge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9" w:type="dxa"/>
            <w:vMerge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47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«Недели безопасности движения» в школе.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47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Проведение «Недели безопасности движения» (по особому плану).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32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История Правил дорожного движения.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963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Решение карточек. Встреча с инспектором ГИБДД.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360"/>
        </w:trPr>
        <w:tc>
          <w:tcPr>
            <w:tcW w:w="692" w:type="dxa"/>
            <w:vMerge w:val="restart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9" w:type="dxa"/>
            <w:vMerge w:val="restart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ПДД. Регулировка движения на перекрестке.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360"/>
        </w:trPr>
        <w:tc>
          <w:tcPr>
            <w:tcW w:w="692" w:type="dxa"/>
            <w:vMerge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9" w:type="dxa"/>
            <w:vMerge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47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Страхование. Подготовка к соревнованиям «Безопасное колесо».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47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при изучении ПДД.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47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Проведение пропаганды изучения ПДД в нач. классах.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19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Решение карточек по ПДД.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32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Медицина. Раны, вывихи, переломы, ожоги, отравления. Первая помощь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452"/>
        </w:trPr>
        <w:tc>
          <w:tcPr>
            <w:tcW w:w="692" w:type="dxa"/>
            <w:vMerge w:val="restart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9" w:type="dxa"/>
            <w:vMerge w:val="restart"/>
          </w:tcPr>
          <w:p w:rsidR="00A20303" w:rsidRPr="00A20303" w:rsidRDefault="00A20303" w:rsidP="00A2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Взаимопроверка, подготовка к Соревнованиям 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452"/>
        </w:trPr>
        <w:tc>
          <w:tcPr>
            <w:tcW w:w="692" w:type="dxa"/>
            <w:vMerge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9" w:type="dxa"/>
            <w:vMerge/>
          </w:tcPr>
          <w:p w:rsidR="00A20303" w:rsidRPr="00A20303" w:rsidRDefault="00A20303" w:rsidP="00A2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827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школьных соревнований «Безопасное колесо»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316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 xml:space="preserve">Фигурное вождение </w:t>
            </w:r>
            <w:proofErr w:type="gramStart"/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20303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велосипеда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647"/>
        </w:trPr>
        <w:tc>
          <w:tcPr>
            <w:tcW w:w="692" w:type="dxa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9" w:type="dxa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Выступление в классах по пропаганде ПДД.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318"/>
        </w:trPr>
        <w:tc>
          <w:tcPr>
            <w:tcW w:w="692" w:type="dxa"/>
            <w:vMerge w:val="restart"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9" w:type="dxa"/>
            <w:vMerge w:val="restart"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>Фигурное вождение на велосипеде.</w:t>
            </w: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303" w:rsidRPr="003B2AF4" w:rsidTr="00A20303">
        <w:trPr>
          <w:trHeight w:val="318"/>
        </w:trPr>
        <w:tc>
          <w:tcPr>
            <w:tcW w:w="692" w:type="dxa"/>
            <w:vMerge/>
          </w:tcPr>
          <w:p w:rsidR="00A20303" w:rsidRPr="00106611" w:rsidRDefault="00A2030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9" w:type="dxa"/>
            <w:vMerge/>
          </w:tcPr>
          <w:p w:rsidR="00A20303" w:rsidRPr="00A20303" w:rsidRDefault="00A2030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0303" w:rsidRPr="00A20303" w:rsidRDefault="00A2030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AD3" w:rsidRPr="003B2AF4" w:rsidTr="00A20303">
        <w:trPr>
          <w:trHeight w:val="528"/>
        </w:trPr>
        <w:tc>
          <w:tcPr>
            <w:tcW w:w="692" w:type="dxa"/>
            <w:vMerge w:val="restart"/>
          </w:tcPr>
          <w:p w:rsidR="003E5AD3" w:rsidRPr="00106611" w:rsidRDefault="003E5AD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E5AD3" w:rsidRPr="00106611" w:rsidRDefault="003E5AD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E5AD3" w:rsidRPr="00106611" w:rsidRDefault="003E5AD3" w:rsidP="00D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9" w:type="dxa"/>
            <w:vMerge w:val="restart"/>
          </w:tcPr>
          <w:p w:rsidR="003E5AD3" w:rsidRDefault="003E5AD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соревнованию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(визитка)</w:t>
            </w:r>
          </w:p>
          <w:p w:rsidR="003E5AD3" w:rsidRDefault="003E5AD3" w:rsidP="003E5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соревнованию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(повторение)</w:t>
            </w:r>
          </w:p>
          <w:p w:rsidR="003E5AD3" w:rsidRPr="00A20303" w:rsidRDefault="003E5AD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занятие</w:t>
            </w:r>
          </w:p>
        </w:tc>
        <w:tc>
          <w:tcPr>
            <w:tcW w:w="2551" w:type="dxa"/>
          </w:tcPr>
          <w:p w:rsidR="003E5AD3" w:rsidRPr="00A20303" w:rsidRDefault="003E5AD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AD3" w:rsidRPr="003B2AF4" w:rsidTr="003E5AD3">
        <w:trPr>
          <w:trHeight w:val="628"/>
        </w:trPr>
        <w:tc>
          <w:tcPr>
            <w:tcW w:w="692" w:type="dxa"/>
            <w:vMerge/>
          </w:tcPr>
          <w:p w:rsidR="003E5AD3" w:rsidRPr="00A20303" w:rsidRDefault="003E5AD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9" w:type="dxa"/>
            <w:vMerge/>
          </w:tcPr>
          <w:p w:rsidR="003E5AD3" w:rsidRPr="00A20303" w:rsidRDefault="003E5AD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5AD3" w:rsidRPr="00A20303" w:rsidRDefault="003E5AD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AD3" w:rsidRPr="003B2AF4" w:rsidTr="00A20303">
        <w:trPr>
          <w:trHeight w:val="628"/>
        </w:trPr>
        <w:tc>
          <w:tcPr>
            <w:tcW w:w="692" w:type="dxa"/>
            <w:vMerge/>
          </w:tcPr>
          <w:p w:rsidR="003E5AD3" w:rsidRPr="00A20303" w:rsidRDefault="003E5AD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9" w:type="dxa"/>
            <w:vMerge/>
          </w:tcPr>
          <w:p w:rsidR="003E5AD3" w:rsidRPr="00A20303" w:rsidRDefault="003E5AD3" w:rsidP="00D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5AD3" w:rsidRPr="00A20303" w:rsidRDefault="003E5AD3" w:rsidP="00DE5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411" w:rsidRPr="00B31A4E" w:rsidRDefault="00106611" w:rsidP="00B3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1411" w:rsidRPr="00B31A4E" w:rsidSect="00AE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4E"/>
    <w:rsid w:val="00106611"/>
    <w:rsid w:val="003E5AD3"/>
    <w:rsid w:val="009A525B"/>
    <w:rsid w:val="00A20303"/>
    <w:rsid w:val="00A230CF"/>
    <w:rsid w:val="00AE7FAE"/>
    <w:rsid w:val="00B31A4E"/>
    <w:rsid w:val="00D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Alexx</cp:lastModifiedBy>
  <cp:revision>2</cp:revision>
  <cp:lastPrinted>2019-10-07T19:19:00Z</cp:lastPrinted>
  <dcterms:created xsi:type="dcterms:W3CDTF">2019-10-20T14:22:00Z</dcterms:created>
  <dcterms:modified xsi:type="dcterms:W3CDTF">2019-10-20T14:22:00Z</dcterms:modified>
</cp:coreProperties>
</file>